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2DE" w:rsidRPr="00A63C3E" w:rsidRDefault="00F552DE" w:rsidP="00A63C3E">
      <w:pPr>
        <w:ind w:left="-42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3C3E">
        <w:rPr>
          <w:rFonts w:ascii="Times New Roman" w:hAnsi="Times New Roman" w:cs="Times New Roman"/>
          <w:b/>
          <w:sz w:val="36"/>
          <w:szCs w:val="36"/>
        </w:rPr>
        <w:t>CABEÇALHO DA UNIDADE RESPONSÁVEL PELO PROJETO</w:t>
      </w:r>
    </w:p>
    <w:p w:rsidR="00F552DE" w:rsidRPr="00A63C3E" w:rsidRDefault="00F552DE" w:rsidP="00F552DE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63C3E">
        <w:rPr>
          <w:rFonts w:ascii="Times New Roman" w:hAnsi="Times New Roman" w:cs="Times New Roman"/>
          <w:color w:val="FF0000"/>
          <w:sz w:val="24"/>
          <w:szCs w:val="24"/>
        </w:rPr>
        <w:t>(Identificação da Unidade que desenvolveu os projetos)</w:t>
      </w:r>
    </w:p>
    <w:p w:rsidR="00F552DE" w:rsidRPr="00A63C3E" w:rsidRDefault="00F552DE" w:rsidP="00F552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2DE" w:rsidRPr="00A63C3E" w:rsidRDefault="00F552DE" w:rsidP="00F552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C3E">
        <w:rPr>
          <w:rFonts w:ascii="Times New Roman" w:hAnsi="Times New Roman" w:cs="Times New Roman"/>
          <w:b/>
          <w:sz w:val="28"/>
          <w:szCs w:val="28"/>
        </w:rPr>
        <w:t xml:space="preserve">JUSTIFICATIVA QUANTO A </w:t>
      </w:r>
      <w:r w:rsidR="00587795" w:rsidRPr="00A63C3E">
        <w:rPr>
          <w:rFonts w:ascii="Times New Roman" w:hAnsi="Times New Roman" w:cs="Times New Roman"/>
          <w:b/>
          <w:sz w:val="28"/>
          <w:szCs w:val="28"/>
        </w:rPr>
        <w:t>EXIGÊNCIA DE ACERVO E/OU ATESTADO DE CAPACIDADE TÉCNICA</w:t>
      </w:r>
    </w:p>
    <w:p w:rsidR="00F552DE" w:rsidRPr="00A63C3E" w:rsidRDefault="00F552DE" w:rsidP="00F552DE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63C3E">
        <w:rPr>
          <w:rFonts w:ascii="Times New Roman" w:hAnsi="Times New Roman" w:cs="Times New Roman"/>
          <w:sz w:val="24"/>
          <w:szCs w:val="24"/>
        </w:rPr>
        <w:t xml:space="preserve">Obra: </w:t>
      </w:r>
      <w:r w:rsidRPr="00A63C3E">
        <w:rPr>
          <w:rFonts w:ascii="Times New Roman" w:hAnsi="Times New Roman" w:cs="Times New Roman"/>
          <w:color w:val="FF0000"/>
          <w:sz w:val="24"/>
          <w:szCs w:val="24"/>
        </w:rPr>
        <w:t>(Nome da obra)</w:t>
      </w:r>
    </w:p>
    <w:p w:rsidR="00F552DE" w:rsidRPr="00A63C3E" w:rsidRDefault="00F552DE" w:rsidP="00F552DE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C3E">
        <w:rPr>
          <w:rFonts w:ascii="Times New Roman" w:hAnsi="Times New Roman" w:cs="Times New Roman"/>
          <w:sz w:val="24"/>
          <w:szCs w:val="24"/>
        </w:rPr>
        <w:t>Unidade:</w:t>
      </w:r>
      <w:r w:rsidRPr="00A63C3E">
        <w:rPr>
          <w:rFonts w:ascii="Times New Roman" w:hAnsi="Times New Roman" w:cs="Times New Roman"/>
          <w:color w:val="FF0000"/>
          <w:sz w:val="24"/>
          <w:szCs w:val="24"/>
        </w:rPr>
        <w:t xml:space="preserve"> (nome da Unidade para a qual a obra pertence)</w:t>
      </w:r>
      <w:bookmarkStart w:id="0" w:name="_GoBack"/>
      <w:bookmarkEnd w:id="0"/>
    </w:p>
    <w:p w:rsidR="00F552DE" w:rsidRPr="00A63C3E" w:rsidRDefault="00F552DE" w:rsidP="00F552DE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63C3E">
        <w:rPr>
          <w:rFonts w:ascii="Times New Roman" w:hAnsi="Times New Roman" w:cs="Times New Roman"/>
          <w:sz w:val="24"/>
          <w:szCs w:val="24"/>
        </w:rPr>
        <w:t xml:space="preserve">Local: </w:t>
      </w:r>
      <w:r w:rsidRPr="00A63C3E">
        <w:rPr>
          <w:rFonts w:ascii="Times New Roman" w:hAnsi="Times New Roman" w:cs="Times New Roman"/>
          <w:color w:val="FF0000"/>
          <w:sz w:val="24"/>
          <w:szCs w:val="24"/>
        </w:rPr>
        <w:t>(Endereço da obra)</w:t>
      </w:r>
    </w:p>
    <w:p w:rsidR="00587795" w:rsidRPr="00D40EDA" w:rsidRDefault="00587795" w:rsidP="00F552DE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62A87" w:rsidRPr="009B6B52" w:rsidRDefault="00F62A87" w:rsidP="008D1B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4DCD" w:rsidRPr="008D1BAA" w:rsidRDefault="00364DCD" w:rsidP="008D1BA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D1BAA">
        <w:rPr>
          <w:rFonts w:ascii="Times New Roman" w:hAnsi="Times New Roman" w:cs="Times New Roman"/>
          <w:sz w:val="24"/>
          <w:szCs w:val="24"/>
        </w:rPr>
        <w:t>Para a obra</w:t>
      </w:r>
      <w:r w:rsidR="008D1BAA" w:rsidRPr="008D1BAA">
        <w:rPr>
          <w:rFonts w:ascii="Times New Roman" w:hAnsi="Times New Roman" w:cs="Times New Roman"/>
          <w:sz w:val="24"/>
          <w:szCs w:val="24"/>
        </w:rPr>
        <w:t xml:space="preserve"> </w:t>
      </w:r>
      <w:r w:rsidR="008D1BAA" w:rsidRPr="008D1BAA">
        <w:rPr>
          <w:rFonts w:ascii="Times New Roman" w:hAnsi="Times New Roman" w:cs="Times New Roman"/>
          <w:color w:val="FF0000"/>
          <w:sz w:val="24"/>
          <w:szCs w:val="24"/>
        </w:rPr>
        <w:t>(Nome da obra)</w:t>
      </w:r>
      <w:r w:rsidRPr="008D1BAA">
        <w:rPr>
          <w:rFonts w:ascii="Times New Roman" w:hAnsi="Times New Roman" w:cs="Times New Roman"/>
          <w:sz w:val="24"/>
          <w:szCs w:val="24"/>
        </w:rPr>
        <w:t>, após análise técnica dos projetos, memoriais e planilha orçamentária referente</w:t>
      </w:r>
      <w:r w:rsidR="00EF52C2" w:rsidRPr="008D1BAA">
        <w:rPr>
          <w:rFonts w:ascii="Times New Roman" w:hAnsi="Times New Roman" w:cs="Times New Roman"/>
          <w:sz w:val="24"/>
          <w:szCs w:val="24"/>
        </w:rPr>
        <w:t>s</w:t>
      </w:r>
      <w:r w:rsidRPr="008D1BAA">
        <w:rPr>
          <w:rFonts w:ascii="Times New Roman" w:hAnsi="Times New Roman" w:cs="Times New Roman"/>
          <w:sz w:val="24"/>
          <w:szCs w:val="24"/>
        </w:rPr>
        <w:t xml:space="preserve"> a mesma, solicitamos que na licitação sejam solicitadas as seguintes exigências </w:t>
      </w:r>
      <w:r w:rsidR="000B0BCE" w:rsidRPr="008D1BAA">
        <w:rPr>
          <w:rFonts w:ascii="Times New Roman" w:hAnsi="Times New Roman" w:cs="Times New Roman"/>
          <w:sz w:val="24"/>
          <w:szCs w:val="24"/>
        </w:rPr>
        <w:t>técnicas</w:t>
      </w:r>
      <w:r w:rsidRPr="008D1BAA">
        <w:rPr>
          <w:rFonts w:ascii="Times New Roman" w:hAnsi="Times New Roman" w:cs="Times New Roman"/>
          <w:sz w:val="24"/>
          <w:szCs w:val="24"/>
        </w:rPr>
        <w:t>:</w:t>
      </w:r>
    </w:p>
    <w:p w:rsidR="00364DCD" w:rsidRPr="008D1BAA" w:rsidRDefault="00364DCD" w:rsidP="00364D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4DCD" w:rsidRPr="008D1BAA" w:rsidRDefault="00364DCD" w:rsidP="00364DCD">
      <w:pPr>
        <w:pStyle w:val="PargrafodaLista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1BAA">
        <w:rPr>
          <w:rFonts w:ascii="Times New Roman" w:hAnsi="Times New Roman" w:cs="Times New Roman"/>
          <w:sz w:val="24"/>
          <w:szCs w:val="24"/>
        </w:rPr>
        <w:t>CERTIDÃO (ÕES) DE ACERVO TÉCNICO emitido(s) pelo CREA ou pelo CAU acompanhada(s) do(s) respectivo(s) Atestado(s) (em cópias autenticadas) de responsabilidade técnica por execução de obra/serviço de características, quantidades e prazos compatíveis ao objeto desta licitação.   O(s) atestado(s) deverá (</w:t>
      </w:r>
      <w:proofErr w:type="spellStart"/>
      <w:r w:rsidRPr="008D1BAA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8D1BAA">
        <w:rPr>
          <w:rFonts w:ascii="Times New Roman" w:hAnsi="Times New Roman" w:cs="Times New Roman"/>
          <w:sz w:val="24"/>
          <w:szCs w:val="24"/>
        </w:rPr>
        <w:t>) ter sido expedido(s) por empresa pública e/ou privada, sendo que no(s) mesmo(s) deverá (</w:t>
      </w:r>
      <w:proofErr w:type="spellStart"/>
      <w:r w:rsidRPr="008D1BAA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8D1BAA">
        <w:rPr>
          <w:rFonts w:ascii="Times New Roman" w:hAnsi="Times New Roman" w:cs="Times New Roman"/>
          <w:sz w:val="24"/>
          <w:szCs w:val="24"/>
        </w:rPr>
        <w:t>) constar o nome do(s) responsável(</w:t>
      </w:r>
      <w:proofErr w:type="spellStart"/>
      <w:r w:rsidRPr="008D1BA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D1BAA">
        <w:rPr>
          <w:rFonts w:ascii="Times New Roman" w:hAnsi="Times New Roman" w:cs="Times New Roman"/>
          <w:sz w:val="24"/>
          <w:szCs w:val="24"/>
        </w:rPr>
        <w:t>) técnico(s) pelos serviços, cujas parcelas de maior relevância são:</w:t>
      </w:r>
    </w:p>
    <w:p w:rsidR="008D1BAA" w:rsidRPr="008D1BAA" w:rsidRDefault="008D1BAA" w:rsidP="008D1BAA">
      <w:pPr>
        <w:pStyle w:val="PargrafodaLista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364DCD" w:rsidRPr="008D1BAA" w:rsidRDefault="00364DCD" w:rsidP="00C51AF8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</w:p>
    <w:p w:rsidR="00364DCD" w:rsidRPr="008D1BAA" w:rsidRDefault="00364DCD" w:rsidP="008D1BA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D1BA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8D1BA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L</w:t>
      </w:r>
      <w:r w:rsidR="008D1BAA" w:rsidRPr="008D1BA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istar aqui as parcelas de relevância definidas, conforme exemplos abaixo. Para acervo, listar somente a parcela, sem quantidades, e para atendimento da Súmula 30 do TCE/SP, as parcelas devem ser genéricas. </w:t>
      </w:r>
      <w:r w:rsidR="00EF52C2" w:rsidRPr="008D1BAA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SÚMULA Nº 30 </w:t>
      </w:r>
      <w:r w:rsidR="00EF52C2" w:rsidRPr="008D1BA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- Em procedimento licitatório, para aferição da capacitação técnica poderão ser exigidos atestados de execução de obras e/ou serviços de forma genérica, vedado o estabelecimento de apresentação de prova de experiência anterior em atividade específica, como realização de rodovias, edificação de presídios, de escolas, de hospitais, e outros itens.</w:t>
      </w:r>
      <w:r w:rsidR="008D1BAA" w:rsidRPr="008D1BAA">
        <w:rPr>
          <w:rFonts w:ascii="Times New Roman" w:hAnsi="Times New Roman" w:cs="Times New Roman"/>
          <w:color w:val="FF0000"/>
          <w:sz w:val="24"/>
          <w:szCs w:val="24"/>
        </w:rPr>
        <w:t xml:space="preserve"> Exemplos:</w:t>
      </w:r>
    </w:p>
    <w:p w:rsidR="008D1BAA" w:rsidRPr="008D1BAA" w:rsidRDefault="00364DCD" w:rsidP="008D1BAA">
      <w:pPr>
        <w:pStyle w:val="PargrafodaLista"/>
        <w:numPr>
          <w:ilvl w:val="0"/>
          <w:numId w:val="4"/>
        </w:num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1" w:name="m_8355952444516144315_Texto10"/>
      <w:bookmarkEnd w:id="1"/>
      <w:r w:rsidRPr="008D1BAA">
        <w:rPr>
          <w:rFonts w:ascii="Times New Roman" w:hAnsi="Times New Roman" w:cs="Times New Roman"/>
          <w:color w:val="FF0000"/>
          <w:sz w:val="24"/>
          <w:szCs w:val="24"/>
        </w:rPr>
        <w:t>Execução de estrutura de concreto armado;</w:t>
      </w:r>
    </w:p>
    <w:p w:rsidR="008D1BAA" w:rsidRPr="008D1BAA" w:rsidRDefault="00364DCD" w:rsidP="008D1BAA">
      <w:pPr>
        <w:pStyle w:val="PargrafodaLista"/>
        <w:numPr>
          <w:ilvl w:val="0"/>
          <w:numId w:val="4"/>
        </w:num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D1BAA">
        <w:rPr>
          <w:rFonts w:ascii="Times New Roman" w:hAnsi="Times New Roman" w:cs="Times New Roman"/>
          <w:color w:val="FF0000"/>
          <w:sz w:val="24"/>
          <w:szCs w:val="24"/>
        </w:rPr>
        <w:t>Execução de estrutura metálica;</w:t>
      </w:r>
    </w:p>
    <w:p w:rsidR="00364DCD" w:rsidRPr="008D1BAA" w:rsidRDefault="00364DCD" w:rsidP="008D1BAA">
      <w:pPr>
        <w:pStyle w:val="PargrafodaLista"/>
        <w:numPr>
          <w:ilvl w:val="0"/>
          <w:numId w:val="4"/>
        </w:num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D1BAA">
        <w:rPr>
          <w:rFonts w:ascii="Times New Roman" w:hAnsi="Times New Roman" w:cs="Times New Roman"/>
          <w:color w:val="FF0000"/>
          <w:sz w:val="24"/>
          <w:szCs w:val="24"/>
        </w:rPr>
        <w:t>Execução de instalações elétricas de baixa tensão</w:t>
      </w:r>
      <w:r w:rsidR="008D1BAA" w:rsidRPr="008D1BAA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364DCD" w:rsidRPr="008D1BAA" w:rsidRDefault="00364DCD" w:rsidP="00364D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4DCD" w:rsidRPr="008D1BAA" w:rsidRDefault="00364DCD" w:rsidP="00364DC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D1BAA">
        <w:rPr>
          <w:rFonts w:ascii="Times New Roman" w:hAnsi="Times New Roman" w:cs="Times New Roman"/>
          <w:sz w:val="24"/>
          <w:szCs w:val="24"/>
        </w:rPr>
        <w:t xml:space="preserve">Justificativa: </w:t>
      </w:r>
      <w:r w:rsidR="008D1BAA" w:rsidRPr="008D1BA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8D1BAA">
        <w:rPr>
          <w:rFonts w:ascii="Times New Roman" w:hAnsi="Times New Roman" w:cs="Times New Roman"/>
          <w:color w:val="FF0000"/>
          <w:sz w:val="24"/>
          <w:szCs w:val="24"/>
        </w:rPr>
        <w:t>J</w:t>
      </w:r>
      <w:r w:rsidR="008D1BAA" w:rsidRPr="008D1BAA">
        <w:rPr>
          <w:rFonts w:ascii="Times New Roman" w:hAnsi="Times New Roman" w:cs="Times New Roman"/>
          <w:color w:val="FF0000"/>
          <w:sz w:val="24"/>
          <w:szCs w:val="24"/>
        </w:rPr>
        <w:t>ustificar a solicitação do acervo e de cada parcela, tanto do ponto de relevância técnica, como financeira - I</w:t>
      </w:r>
      <w:r w:rsidR="000B733B">
        <w:rPr>
          <w:rFonts w:ascii="Times New Roman" w:hAnsi="Times New Roman" w:cs="Times New Roman"/>
          <w:color w:val="FF0000"/>
          <w:sz w:val="24"/>
          <w:szCs w:val="24"/>
        </w:rPr>
        <w:t>mportante ser do A da Curva ABC</w:t>
      </w:r>
      <w:r w:rsidR="008D1BAA" w:rsidRPr="008D1BAA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364DCD" w:rsidRPr="008D1BAA" w:rsidRDefault="00364DCD" w:rsidP="00364D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4DCD" w:rsidRPr="008D1BAA" w:rsidRDefault="00364DCD" w:rsidP="00364DCD">
      <w:pPr>
        <w:pStyle w:val="PargrafodaLista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1BAA">
        <w:rPr>
          <w:rFonts w:ascii="Times New Roman" w:hAnsi="Times New Roman" w:cs="Times New Roman"/>
          <w:sz w:val="24"/>
          <w:szCs w:val="24"/>
        </w:rPr>
        <w:t>Atestado(s) (em cópias autenticadas) de execução de obra/serviço de características, quantidades e prazos compatíveis ao objeto desta licitação, emitido(s) em nome da empresa licitante.   O(s) atestado(s) deverá (</w:t>
      </w:r>
      <w:proofErr w:type="spellStart"/>
      <w:r w:rsidRPr="008D1BAA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8D1BAA">
        <w:rPr>
          <w:rFonts w:ascii="Times New Roman" w:hAnsi="Times New Roman" w:cs="Times New Roman"/>
          <w:sz w:val="24"/>
          <w:szCs w:val="24"/>
        </w:rPr>
        <w:t>) ter sido expedido(s) por pessoa jurídica de direito público ou privado, devidamente registrado(s) no CREA ou no CAU, cuja(s) parcela(s) de maior relevância e quantidade(s) mínima(s) é (são):</w:t>
      </w:r>
    </w:p>
    <w:p w:rsidR="00364DCD" w:rsidRPr="008D1BAA" w:rsidRDefault="008D1BAA" w:rsidP="00364DC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D1BA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3C5EC7" w:rsidRPr="008D1BAA">
        <w:rPr>
          <w:rFonts w:ascii="Times New Roman" w:hAnsi="Times New Roman" w:cs="Times New Roman"/>
          <w:color w:val="FF0000"/>
          <w:sz w:val="24"/>
          <w:szCs w:val="24"/>
        </w:rPr>
        <w:t xml:space="preserve">A </w:t>
      </w:r>
      <w:r w:rsidRPr="008D1BAA">
        <w:rPr>
          <w:rFonts w:ascii="Times New Roman" w:hAnsi="Times New Roman" w:cs="Times New Roman"/>
          <w:color w:val="FF0000"/>
          <w:sz w:val="24"/>
          <w:szCs w:val="24"/>
        </w:rPr>
        <w:t xml:space="preserve">planilha a seguir deverá ser preenchida conforme abaixo. Seguem alguns exemplos na planilha a ser </w:t>
      </w:r>
      <w:r w:rsidR="000B733B" w:rsidRPr="008D1BAA">
        <w:rPr>
          <w:rFonts w:ascii="Times New Roman" w:hAnsi="Times New Roman" w:cs="Times New Roman"/>
          <w:color w:val="FF0000"/>
          <w:sz w:val="24"/>
          <w:szCs w:val="24"/>
        </w:rPr>
        <w:t>preenchida</w:t>
      </w:r>
      <w:r w:rsidRPr="008D1BAA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tbl>
      <w:tblPr>
        <w:tblW w:w="9237" w:type="dxa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883"/>
        <w:gridCol w:w="5784"/>
      </w:tblGrid>
      <w:tr w:rsidR="003C5EC7" w:rsidRPr="008D1BAA" w:rsidTr="008D1BAA"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DCD" w:rsidRPr="008D1BAA" w:rsidRDefault="00364DCD" w:rsidP="0036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8D1BA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pt-BR"/>
              </w:rPr>
              <w:t>Parcelas de maior relevância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DCD" w:rsidRPr="008D1BAA" w:rsidRDefault="00364DCD" w:rsidP="0036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8D1BA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pt-BR"/>
              </w:rPr>
              <w:t>Quant. mínima</w:t>
            </w:r>
          </w:p>
        </w:tc>
        <w:tc>
          <w:tcPr>
            <w:tcW w:w="57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DCD" w:rsidRPr="008D1BAA" w:rsidRDefault="00364DCD" w:rsidP="00364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8D1BA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pt-BR"/>
              </w:rPr>
              <w:t>Item(s) da planilha a que se refere(m) a(s) quantidade(s) mínima(s)</w:t>
            </w:r>
          </w:p>
        </w:tc>
      </w:tr>
      <w:tr w:rsidR="003C5EC7" w:rsidRPr="008D1BAA" w:rsidTr="008D1BAA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EC7" w:rsidRPr="008D1BAA" w:rsidRDefault="003C5EC7" w:rsidP="00364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</w:pPr>
            <w:bookmarkStart w:id="2" w:name="m_8355952444516144315_Texto48"/>
            <w:bookmarkEnd w:id="2"/>
            <w:r w:rsidRPr="008D1BA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>(LISTAR AS PARCELAS DEFINIDAS, NÃO PRECISAM SER AS MESMAS DO ACERVO)</w:t>
            </w:r>
          </w:p>
          <w:p w:rsidR="00364DCD" w:rsidRPr="008D1BAA" w:rsidRDefault="00364DCD" w:rsidP="00364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C4A" w:rsidRPr="008D1BAA" w:rsidRDefault="001D1C4A" w:rsidP="00364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</w:pPr>
            <w:r w:rsidRPr="008D1BA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>(</w:t>
            </w:r>
            <w:r w:rsidR="003C5EC7" w:rsidRPr="008D1BA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>QUANTIDADE</w:t>
            </w:r>
            <w:r w:rsidRPr="008D1BA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 xml:space="preserve"> DEFINIDA A SER SOLICITADA)</w:t>
            </w:r>
          </w:p>
          <w:p w:rsidR="00364DCD" w:rsidRPr="008D1BAA" w:rsidRDefault="00364DCD" w:rsidP="00364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5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EC7" w:rsidRPr="008D1BAA" w:rsidRDefault="003C5EC7" w:rsidP="00364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8D1BA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 xml:space="preserve">(Indicar o que a quantidade mínima adotada se refere em relação ao total da planilha para o item referente a parcela de relevância, lembrando de que no máximo pode ser </w:t>
            </w:r>
            <w:r w:rsidR="001D1C4A" w:rsidRPr="008D1BA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 xml:space="preserve">solicitado </w:t>
            </w:r>
            <w:r w:rsidRPr="008D1BA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 xml:space="preserve">50%, exemplo, se tenho 10.000 kg de estrutura metálica na planilha de orçamento, vou poder pedir no máximo 5.000kg) </w:t>
            </w:r>
          </w:p>
          <w:p w:rsidR="008D1BAA" w:rsidRPr="008D1BAA" w:rsidRDefault="003C5EC7" w:rsidP="008D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8D1BA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>Listar os itens</w:t>
            </w:r>
            <w:r w:rsidR="001D1C4A" w:rsidRPr="008D1BA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 xml:space="preserve"> que somou no orçamento para ver a quantidade total desta parcela</w:t>
            </w:r>
            <w:r w:rsidRPr="008D1BA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 xml:space="preserve">: </w:t>
            </w:r>
          </w:p>
          <w:p w:rsidR="00364DCD" w:rsidRPr="008D1BAA" w:rsidRDefault="00364DCD" w:rsidP="00364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  <w:tr w:rsidR="008D1BAA" w:rsidRPr="008D1BAA" w:rsidTr="008D1BAA">
        <w:trPr>
          <w:trHeight w:val="108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BAA" w:rsidRPr="008D1BAA" w:rsidRDefault="008D1BAA" w:rsidP="00364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</w:pPr>
            <w:r w:rsidRPr="008D1BA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>Fornecimento e execução de estrutura metálica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BAA" w:rsidRPr="008D1BAA" w:rsidRDefault="008D1BAA" w:rsidP="00364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</w:pPr>
            <w:r w:rsidRPr="008D1BA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>5.000 kg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BAA" w:rsidRPr="008D1BAA" w:rsidRDefault="008D1BAA" w:rsidP="008D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</w:pPr>
            <w:r w:rsidRPr="008D1BA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>50% dos itens: 3.1.2.8+3.1.3.9+3.2.2.6+3.2.3.5+4.1.2.4+4.1.3.5+4.2.1.5+</w:t>
            </w:r>
          </w:p>
          <w:p w:rsidR="008D1BAA" w:rsidRPr="008D1BAA" w:rsidRDefault="008D1BAA" w:rsidP="008D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</w:pPr>
            <w:r w:rsidRPr="008D1BA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>4.2.2.6+17.2.8+13.3.7+17.4.1.6+4.1.1.1+4.1.1.2+4.1.13</w:t>
            </w:r>
          </w:p>
          <w:p w:rsidR="008D1BAA" w:rsidRPr="008D1BAA" w:rsidRDefault="008D1BAA" w:rsidP="00364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</w:pPr>
          </w:p>
        </w:tc>
      </w:tr>
      <w:tr w:rsidR="003C5EC7" w:rsidRPr="008D1BAA" w:rsidTr="008D1BAA">
        <w:trPr>
          <w:trHeight w:val="108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DCD" w:rsidRPr="008D1BAA" w:rsidRDefault="003C5EC7" w:rsidP="00364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</w:pPr>
            <w:r w:rsidRPr="008D1BA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>Fornecimento e execução de i</w:t>
            </w:r>
            <w:r w:rsidR="00364DCD" w:rsidRPr="008D1BA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>nstalações elétricas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DCD" w:rsidRPr="008D1BAA" w:rsidRDefault="00364DCD" w:rsidP="00364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</w:pPr>
            <w:r w:rsidRPr="008D1BA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>603 m²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DCD" w:rsidRPr="008D1BAA" w:rsidRDefault="00364DCD" w:rsidP="00364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</w:pPr>
            <w:r w:rsidRPr="008D1BA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>50% da área a construir constante no cabeçalho da planilha.</w:t>
            </w:r>
          </w:p>
        </w:tc>
      </w:tr>
    </w:tbl>
    <w:p w:rsidR="00364DCD" w:rsidRPr="008D1BAA" w:rsidRDefault="00364DCD" w:rsidP="00364D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1BAA" w:rsidRPr="008D1BAA" w:rsidRDefault="003C5EC7" w:rsidP="008D1BA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D1BAA">
        <w:rPr>
          <w:rFonts w:ascii="Times New Roman" w:hAnsi="Times New Roman" w:cs="Times New Roman"/>
          <w:sz w:val="24"/>
          <w:szCs w:val="24"/>
        </w:rPr>
        <w:t xml:space="preserve">Justificativa: </w:t>
      </w:r>
      <w:r w:rsidR="008D1BAA" w:rsidRPr="008D1BAA">
        <w:rPr>
          <w:rFonts w:ascii="Times New Roman" w:hAnsi="Times New Roman" w:cs="Times New Roman"/>
          <w:color w:val="FF0000"/>
          <w:sz w:val="24"/>
          <w:szCs w:val="24"/>
        </w:rPr>
        <w:t>(Justificar a solicitação do atestado e de cada parcela, tanto do ponto de relevância técnica, como financeira - I</w:t>
      </w:r>
      <w:r w:rsidR="000B733B">
        <w:rPr>
          <w:rFonts w:ascii="Times New Roman" w:hAnsi="Times New Roman" w:cs="Times New Roman"/>
          <w:color w:val="FF0000"/>
          <w:sz w:val="24"/>
          <w:szCs w:val="24"/>
        </w:rPr>
        <w:t>mportante ser do A da Curva ABC</w:t>
      </w:r>
      <w:r w:rsidR="008D1BAA" w:rsidRPr="008D1BAA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3C5EC7" w:rsidRDefault="003C5EC7" w:rsidP="000B733B">
      <w:pPr>
        <w:pStyle w:val="PargrafodaLista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B733B">
        <w:rPr>
          <w:rFonts w:ascii="Times New Roman" w:hAnsi="Times New Roman" w:cs="Times New Roman"/>
          <w:color w:val="222222"/>
          <w:sz w:val="24"/>
          <w:szCs w:val="24"/>
        </w:rPr>
        <w:t>Comprovação de vínculo da empresa LICITANTE com profissional de nível superior devidamente reconhecido pelo CREA - Conselho Regional de Engenharia, Arquitetura e Agronomia ou pelo CAU – Conselho de Arquitetura e Urbanismo, profissional este que deverá ser o detentor do Acervo Técnico e que deverá também ser o responsável técnico pelo Objeto.</w:t>
      </w:r>
    </w:p>
    <w:p w:rsidR="003C5EC7" w:rsidRPr="008D1BAA" w:rsidRDefault="003C5EC7" w:rsidP="003C5EC7">
      <w:pPr>
        <w:pStyle w:val="PargrafodaLista"/>
        <w:overflowPunct w:val="0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0B733B" w:rsidRDefault="003C5EC7" w:rsidP="000B733B">
      <w:pPr>
        <w:pStyle w:val="PargrafodaLista"/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8D1BA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Comprovação de que a empresa licitante é de engenharia, através da apresentação da Certidão de Registro de Pessoa Jurídica junto ao CREA ou comprovação de que a empresa </w:t>
      </w:r>
      <w:r w:rsidRPr="008D1BA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lastRenderedPageBreak/>
        <w:t>licitante é de arquitetura, através da apresentação da Certidão de Registro de Pessoa Jurídica junto ao CAU.</w:t>
      </w:r>
      <w:r w:rsidR="000B733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</w:p>
    <w:p w:rsidR="000B733B" w:rsidRDefault="000B733B" w:rsidP="000B733B">
      <w:pPr>
        <w:pStyle w:val="PargrafodaLista"/>
        <w:overflowPunct w:val="0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0B733B" w:rsidRPr="000B733B" w:rsidRDefault="000B733B" w:rsidP="000B733B">
      <w:pPr>
        <w:pStyle w:val="PargrafodaLista"/>
        <w:overflowPunct w:val="0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EF52C2" w:rsidRPr="008D1BAA" w:rsidRDefault="00EF52C2" w:rsidP="00EF52C2">
      <w:pPr>
        <w:pStyle w:val="PargrafodaLista"/>
        <w:overflowPunct w:val="0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B5717D" w:rsidRDefault="00B5717D" w:rsidP="00B5717D">
      <w:pPr>
        <w:pStyle w:val="PargrafodaList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e data</w:t>
      </w:r>
    </w:p>
    <w:p w:rsidR="00B5717D" w:rsidRDefault="00B5717D" w:rsidP="00B5717D">
      <w:pPr>
        <w:pStyle w:val="PargrafodaLista"/>
        <w:tabs>
          <w:tab w:val="left" w:pos="14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5717D" w:rsidRDefault="00B5717D" w:rsidP="00B5717D">
      <w:pPr>
        <w:pStyle w:val="PargrafodaList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Identificação do(a) engenheiro(a) ou arquiteto(a)</w:t>
      </w:r>
    </w:p>
    <w:p w:rsidR="00B5717D" w:rsidRDefault="00B5717D" w:rsidP="00B5717D">
      <w:pPr>
        <w:pStyle w:val="PargrafodaList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Número do CREA ou CAU </w:t>
      </w:r>
    </w:p>
    <w:p w:rsidR="00B5717D" w:rsidRDefault="00B5717D" w:rsidP="00B5717D">
      <w:pPr>
        <w:pStyle w:val="PargrafodaList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Cargo/função – matrícula</w:t>
      </w:r>
    </w:p>
    <w:p w:rsidR="00B5717D" w:rsidRDefault="00B5717D" w:rsidP="00B5717D">
      <w:pPr>
        <w:pStyle w:val="PargrafodaLista"/>
        <w:jc w:val="right"/>
        <w:rPr>
          <w:sz w:val="20"/>
          <w:szCs w:val="20"/>
        </w:rPr>
      </w:pPr>
    </w:p>
    <w:p w:rsidR="00B5717D" w:rsidRDefault="00B5717D" w:rsidP="00B5717D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(Poderá ser assinado por mais que um membro da equipe técnica)</w:t>
      </w:r>
    </w:p>
    <w:p w:rsidR="00137820" w:rsidRPr="008D1BAA" w:rsidRDefault="00137820" w:rsidP="00342D25">
      <w:pPr>
        <w:rPr>
          <w:rFonts w:ascii="Times New Roman" w:hAnsi="Times New Roman" w:cs="Times New Roman"/>
          <w:sz w:val="24"/>
          <w:szCs w:val="24"/>
        </w:rPr>
      </w:pPr>
    </w:p>
    <w:sectPr w:rsidR="00137820" w:rsidRPr="008D1BAA" w:rsidSect="00E8382B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36A3"/>
    <w:multiLevelType w:val="hybridMultilevel"/>
    <w:tmpl w:val="907C6E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04580"/>
    <w:multiLevelType w:val="hybridMultilevel"/>
    <w:tmpl w:val="D5E412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D118C"/>
    <w:multiLevelType w:val="hybridMultilevel"/>
    <w:tmpl w:val="688A1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248CF"/>
    <w:multiLevelType w:val="hybridMultilevel"/>
    <w:tmpl w:val="17F42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81D"/>
    <w:rsid w:val="000A5681"/>
    <w:rsid w:val="000B0BCE"/>
    <w:rsid w:val="000B733B"/>
    <w:rsid w:val="00137820"/>
    <w:rsid w:val="001D1C4A"/>
    <w:rsid w:val="0022432F"/>
    <w:rsid w:val="00342D25"/>
    <w:rsid w:val="00364DCD"/>
    <w:rsid w:val="003C5EC7"/>
    <w:rsid w:val="00414E00"/>
    <w:rsid w:val="005325F9"/>
    <w:rsid w:val="00587795"/>
    <w:rsid w:val="006F2F5B"/>
    <w:rsid w:val="00784E65"/>
    <w:rsid w:val="007C762C"/>
    <w:rsid w:val="007E2F0B"/>
    <w:rsid w:val="008C17E5"/>
    <w:rsid w:val="008D1BAA"/>
    <w:rsid w:val="0095766C"/>
    <w:rsid w:val="009B6B52"/>
    <w:rsid w:val="00A561EC"/>
    <w:rsid w:val="00A63C3E"/>
    <w:rsid w:val="00A86DDA"/>
    <w:rsid w:val="00B02285"/>
    <w:rsid w:val="00B5717D"/>
    <w:rsid w:val="00B67427"/>
    <w:rsid w:val="00C2571B"/>
    <w:rsid w:val="00C51AF8"/>
    <w:rsid w:val="00C73DC6"/>
    <w:rsid w:val="00D06BB4"/>
    <w:rsid w:val="00D2281D"/>
    <w:rsid w:val="00D54B99"/>
    <w:rsid w:val="00D624CA"/>
    <w:rsid w:val="00EF52C2"/>
    <w:rsid w:val="00F552DE"/>
    <w:rsid w:val="00F62A87"/>
    <w:rsid w:val="00FE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2F95F6-39F8-4A69-9825-F178E514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4E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4E00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unhideWhenUsed/>
    <w:rsid w:val="003C5E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C5EC7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4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4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663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Unicamp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,</dc:creator>
  <cp:lastModifiedBy>Administrador</cp:lastModifiedBy>
  <cp:revision>8</cp:revision>
  <dcterms:created xsi:type="dcterms:W3CDTF">2020-06-09T12:30:00Z</dcterms:created>
  <dcterms:modified xsi:type="dcterms:W3CDTF">2020-06-09T16:01:00Z</dcterms:modified>
</cp:coreProperties>
</file>